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02" w:rsidRDefault="00C46502" w:rsidP="00C46502">
      <w:pPr>
        <w:spacing w:after="0"/>
        <w:ind w:firstLine="284"/>
        <w:jc w:val="center"/>
        <w:rPr>
          <w:rFonts w:ascii="Verdana" w:eastAsia="Verdana" w:hAnsi="Verdana" w:cs="Verdana"/>
          <w:b/>
          <w:lang w:val="uk-UA"/>
        </w:rPr>
      </w:pPr>
      <w:r w:rsidRPr="00C46502">
        <w:rPr>
          <w:rFonts w:ascii="Verdana" w:eastAsia="Verdana" w:hAnsi="Verdana" w:cs="Verdana"/>
          <w:b/>
          <w:lang w:val="uk-UA"/>
        </w:rPr>
        <w:t>Шаблон опису конструкції для випробувань</w:t>
      </w:r>
    </w:p>
    <w:p w:rsidR="00CD6425" w:rsidRPr="00C46502" w:rsidRDefault="00CD6425" w:rsidP="00C46502">
      <w:pPr>
        <w:spacing w:after="0"/>
        <w:ind w:firstLine="284"/>
        <w:jc w:val="center"/>
        <w:rPr>
          <w:rFonts w:ascii="Verdana" w:eastAsia="Verdana" w:hAnsi="Verdana" w:cs="Verdana"/>
          <w:b/>
          <w:lang w:val="uk-UA"/>
        </w:rPr>
      </w:pPr>
    </w:p>
    <w:tbl>
      <w:tblPr>
        <w:tblW w:w="9776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82"/>
      </w:tblGrid>
      <w:tr w:rsidR="00C46502" w:rsidRPr="00C46502" w:rsidTr="00C46502"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Конструкція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конструкції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Тричастинне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одностворкове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поворотно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-відкидне вікно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Завод-виробник вікон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Дата виготовлення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01 травня 2020 р.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Профільна система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WDS 8S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відкривання / Напрямок відкривання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Поворотно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-відкидне / всередину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Матеріал рами / колір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ПВХ − білий або (ПВХ-профіль жорстко з'єднаний з алюмінієвим профілем порога або ...)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Зовнішній розмір рами (Ш x В)</w:t>
            </w:r>
          </w:p>
        </w:tc>
        <w:tc>
          <w:tcPr>
            <w:tcW w:w="5982" w:type="dxa"/>
          </w:tcPr>
          <w:p w:rsidR="00C46502" w:rsidRPr="00C46502" w:rsidRDefault="00687CE7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2</w:t>
            </w:r>
            <w:r>
              <w:rPr>
                <w:rFonts w:ascii="Verdana" w:eastAsia="Verdana" w:hAnsi="Verdana" w:cs="Verdana"/>
                <w:sz w:val="20"/>
                <w:szCs w:val="20"/>
                <w:lang w:val="en-US"/>
              </w:rPr>
              <w:t>2</w:t>
            </w:r>
            <w:bookmarkStart w:id="0" w:name="_GoBack"/>
            <w:bookmarkEnd w:id="0"/>
            <w:r w:rsidR="00C46502"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00 мм x 2500 мм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Зовнішній розмір стулки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743 мм x 2424 мм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Вага стулки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67 кг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Загальна вага конструкції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rPr>
          <w:trHeight w:val="322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Профіль рами (артикул)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З'єднання рами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Зварені під кутом 45°, або запресовані і склеєні, або з'єднані з</w:t>
            </w: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і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шліцом і цапфою, або ...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Армування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Товщина</w:t>
            </w:r>
            <w:r w:rsidR="00D66A7F">
              <w:rPr>
                <w:rFonts w:ascii="Verdana" w:eastAsia="Verdana" w:hAnsi="Verdana" w:cs="Verdana"/>
                <w:sz w:val="20"/>
                <w:szCs w:val="20"/>
                <w:lang w:val="uk-UA"/>
              </w:rPr>
              <w:t>, форма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(артикул)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Додаткові профілі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наприклад, імпост вертикальний або горизонтальний (артикул)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Армування додаткових профілів</w:t>
            </w:r>
          </w:p>
        </w:tc>
        <w:tc>
          <w:tcPr>
            <w:tcW w:w="5982" w:type="dxa"/>
          </w:tcPr>
          <w:p w:rsidR="00C46502" w:rsidRPr="00C46502" w:rsidRDefault="00D66A7F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Товщина, форма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(артикул)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З'єднання імпоста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Механічне Т-з'єднання за допомогою з'єднувача №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xxxx</w:t>
            </w:r>
            <w:proofErr w:type="spellEnd"/>
          </w:p>
        </w:tc>
      </w:tr>
      <w:tr w:rsidR="00C46502" w:rsidRPr="00C46502" w:rsidTr="00C46502">
        <w:trPr>
          <w:trHeight w:val="320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Профіль стулки (артикул)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З'єднання стулки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Зварені під кутом 45 °, запресовані і склеєні, або з'єднані з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і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шліцом і цапфою, або ...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Армування</w:t>
            </w:r>
          </w:p>
        </w:tc>
        <w:tc>
          <w:tcPr>
            <w:tcW w:w="5982" w:type="dxa"/>
          </w:tcPr>
          <w:p w:rsidR="00C46502" w:rsidRPr="00C46502" w:rsidRDefault="00D66A7F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Товщина, форма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(артикул)</w:t>
            </w:r>
          </w:p>
        </w:tc>
      </w:tr>
      <w:tr w:rsidR="00C46502" w:rsidRPr="00C46502" w:rsidTr="00C46502">
        <w:trPr>
          <w:trHeight w:val="308"/>
        </w:trPr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Додаткові профілі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наприклад, імпост,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штульп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(артикул)</w:t>
            </w:r>
          </w:p>
        </w:tc>
      </w:tr>
      <w:tr w:rsidR="00C46502" w:rsidRPr="00C46502" w:rsidTr="00C46502">
        <w:trPr>
          <w:trHeight w:val="308"/>
        </w:trPr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Армування додаткових профілів</w:t>
            </w:r>
          </w:p>
        </w:tc>
        <w:tc>
          <w:tcPr>
            <w:tcW w:w="5982" w:type="dxa"/>
          </w:tcPr>
          <w:p w:rsidR="00C46502" w:rsidRPr="00C46502" w:rsidRDefault="00D66A7F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Товщина, форма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(артикул)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З'єднання імпоста,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штульпа</w:t>
            </w:r>
            <w:proofErr w:type="spellEnd"/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Механічне Т-з'єднання за допомогою з'єднувача №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xxxx</w:t>
            </w:r>
            <w:proofErr w:type="spellEnd"/>
          </w:p>
        </w:tc>
      </w:tr>
      <w:tr w:rsidR="00C46502" w:rsidRPr="00C46502" w:rsidTr="00C46502">
        <w:trPr>
          <w:trHeight w:val="339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Конструкція фальца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Водовідвід із фальца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Усередині фальца 2 шліца 5 мм х 25 мм, 100 мм від внутрішнього кута, зовні 2 шліца 5 мм х 25 мм, зміщені на 50 мм щодо внутрішніх і закриті ковпачками Арт.№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xxxx</w:t>
            </w:r>
            <w:proofErr w:type="spellEnd"/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Ущільнювач фальца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Зовні (матеріал, виробник, з'єднання)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ТРЕ сірий,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зварений під кутом 45°, або EPDM чорний,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прокатаний по периметру, вгорі в середній частині склеєний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Середина (матеріал, виробник, з'єднання)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ТРЕ сірий,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зварений або склеєний під кутом 45°, EPDM чорний,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склеєний кутовими з'єднувачами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Всередині (матеріал, виробник, з'єднання)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ТРЕ сірий,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зварений під кутом 45°, або EPDM чорний,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прокачаний по периметру, вгорі в середній частині склеєний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Вирівнювання тиску пари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вгорі по центру вирізаний ділянку зовнішнього ущільнювача довжиною 100 мм</w:t>
            </w:r>
          </w:p>
        </w:tc>
      </w:tr>
      <w:tr w:rsidR="00C46502" w:rsidRPr="00C46502" w:rsidTr="00C46502">
        <w:trPr>
          <w:trHeight w:val="345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lastRenderedPageBreak/>
              <w:t>Заповнення</w:t>
            </w:r>
          </w:p>
        </w:tc>
      </w:tr>
      <w:tr w:rsidR="00C46502" w:rsidRPr="00C46502" w:rsidTr="00C46502">
        <w:trPr>
          <w:trHeight w:val="345"/>
        </w:trPr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склопакета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Двокамерний склопакет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скла / 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Low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-E / виробник скла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Видимий розмір склопакета (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BxH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579 x 2260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Глибина посадки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18 мм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Загальна товщина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bookmarkStart w:id="1" w:name="30j0zll" w:colFirst="0" w:colLast="0"/>
            <w:bookmarkEnd w:id="1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24 мм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Конструкція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4Low-E-16Ar-4-16Ar-4Low-E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Дистанційна рамка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Матеріал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Алюміній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 рамки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Покриття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/ 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Low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-E / виробник покриття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Сторона покриття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2, 5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Коефіцієнт емісії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0,04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Заповнення газом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Вид газу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Аргон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Об’єм [%]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90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 xml:space="preserve">Заповнення </w:t>
            </w:r>
            <w:proofErr w:type="spellStart"/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міжстекольного</w:t>
            </w:r>
            <w:proofErr w:type="spellEnd"/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 xml:space="preserve"> простору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Шпроси</w:t>
            </w:r>
            <w:proofErr w:type="spellEnd"/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/ 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8 мм / виробник </w:t>
            </w: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шпросів</w:t>
            </w:r>
            <w:proofErr w:type="spellEnd"/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Конструкція скла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Конструкція багатошарового скла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Тип, виробник плівки, що з'єднує стекла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rPr>
          <w:trHeight w:val="299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Установка заповнень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Ущільнювач скління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Зовні (матеріал, виробник, з'єднання)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ТРЕ сірий,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зварений під кутом 45 °, або EPDM чорний,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виробник</w:t>
            </w: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ХХХ, прокатаний по периметру, вгорі в середній частині склеєний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Всередині (матеріал, виробник, з'єднання)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Коекструдований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 зі штапиком або ...</w:t>
            </w:r>
          </w:p>
        </w:tc>
      </w:tr>
      <w:tr w:rsidR="00C46502" w:rsidRPr="00687CE7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Вирівнювання тиску пари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Внизу і вгорі по 2 шліца 5 мм х 25 м, 50 мм від внутрішнього кута, зміщені від шліца в фальці скління на 50 мм</w:t>
            </w:r>
          </w:p>
        </w:tc>
      </w:tr>
      <w:tr w:rsidR="00C46502" w:rsidRPr="00C46502" w:rsidTr="00C46502">
        <w:trPr>
          <w:trHeight w:val="420"/>
        </w:trPr>
        <w:tc>
          <w:tcPr>
            <w:tcW w:w="9776" w:type="dxa"/>
            <w:gridSpan w:val="2"/>
          </w:tcPr>
          <w:p w:rsidR="00C46502" w:rsidRPr="00C46502" w:rsidRDefault="00C46502" w:rsidP="00C46502">
            <w:pPr>
              <w:spacing w:after="0"/>
              <w:jc w:val="center"/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sz w:val="20"/>
                <w:szCs w:val="20"/>
                <w:lang w:val="uk-UA"/>
              </w:rPr>
              <w:t>Фурнітура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Тип / виробник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proofErr w:type="spellStart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Похильно</w:t>
            </w:r>
            <w:proofErr w:type="spellEnd"/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-поворотна, виробник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Петлі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2 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Кількість запірних цапф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Внизу 2, вгорі 1, з боку петель 2, з боку ручки 1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9805CE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 xml:space="preserve">Максимальна відстань між точками </w:t>
            </w:r>
            <w:r w:rsidR="009805CE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запирання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700 мм</w:t>
            </w:r>
          </w:p>
        </w:tc>
      </w:tr>
      <w:tr w:rsidR="00C46502" w:rsidRPr="00C46502" w:rsidTr="00C46502"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Положення запірних цапф</w:t>
            </w:r>
          </w:p>
        </w:tc>
        <w:tc>
          <w:tcPr>
            <w:tcW w:w="5982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sz w:val="20"/>
                <w:szCs w:val="20"/>
                <w:lang w:val="uk-UA"/>
              </w:rPr>
            </w:pPr>
            <w:r w:rsidRPr="00C46502">
              <w:rPr>
                <w:rFonts w:ascii="Verdana" w:eastAsia="Verdana" w:hAnsi="Verdana" w:cs="Verdana"/>
                <w:sz w:val="20"/>
                <w:szCs w:val="20"/>
                <w:lang w:val="uk-UA"/>
              </w:rPr>
              <w:t>Нейтральне</w:t>
            </w:r>
          </w:p>
        </w:tc>
      </w:tr>
      <w:tr w:rsidR="00C46502" w:rsidRPr="00C46502" w:rsidTr="00C46502">
        <w:trPr>
          <w:trHeight w:val="1410"/>
        </w:trPr>
        <w:tc>
          <w:tcPr>
            <w:tcW w:w="3794" w:type="dxa"/>
          </w:tcPr>
          <w:p w:rsidR="00C46502" w:rsidRPr="00C46502" w:rsidRDefault="00C46502" w:rsidP="00C46502">
            <w:pPr>
              <w:spacing w:after="0"/>
              <w:rPr>
                <w:rFonts w:ascii="Verdana" w:eastAsia="Verdana" w:hAnsi="Verdana" w:cs="Verdana"/>
                <w:lang w:val="uk-UA"/>
              </w:rPr>
            </w:pPr>
          </w:p>
        </w:tc>
        <w:tc>
          <w:tcPr>
            <w:tcW w:w="5982" w:type="dxa"/>
            <w:vAlign w:val="bottom"/>
          </w:tcPr>
          <w:p w:rsidR="00C46502" w:rsidRPr="00C46502" w:rsidRDefault="00C46502" w:rsidP="00C46502">
            <w:pPr>
              <w:spacing w:after="0"/>
              <w:jc w:val="right"/>
              <w:rPr>
                <w:rFonts w:ascii="Verdana" w:eastAsia="Verdana" w:hAnsi="Verdana" w:cs="Verdana"/>
                <w:b/>
                <w:lang w:val="uk-UA"/>
              </w:rPr>
            </w:pPr>
            <w:r w:rsidRPr="00C46502">
              <w:rPr>
                <w:rFonts w:ascii="Verdana" w:eastAsia="Verdana" w:hAnsi="Verdana" w:cs="Verdana"/>
                <w:b/>
                <w:lang w:val="uk-UA"/>
              </w:rPr>
              <w:t>Замовник випробування: ____________ підпис</w:t>
            </w:r>
          </w:p>
        </w:tc>
      </w:tr>
    </w:tbl>
    <w:p w:rsidR="00C46502" w:rsidRPr="00C46502" w:rsidRDefault="00C46502" w:rsidP="00B54347">
      <w:pPr>
        <w:spacing w:after="0"/>
      </w:pPr>
    </w:p>
    <w:sectPr w:rsidR="00C46502" w:rsidRPr="00C46502" w:rsidSect="00CD6425">
      <w:headerReference w:type="default" r:id="rId7"/>
      <w:pgSz w:w="11906" w:h="16838"/>
      <w:pgMar w:top="2268" w:right="1133" w:bottom="709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502" w:rsidRDefault="00C46502" w:rsidP="00BC531C">
      <w:pPr>
        <w:spacing w:after="0" w:line="240" w:lineRule="auto"/>
      </w:pPr>
      <w:r>
        <w:separator/>
      </w:r>
    </w:p>
  </w:endnote>
  <w:endnote w:type="continuationSeparator" w:id="0">
    <w:p w:rsidR="00C46502" w:rsidRDefault="00C46502" w:rsidP="00BC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D028710-87C7-4687-9159-5AD9F5CDC4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0603D9B-6AF0-47A1-93CE-EEAFCE97C86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16AFB73-40DD-4E0A-91E0-2079C6A0E6B1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4" w:fontKey="{99C7DF31-D8BD-42A0-BE00-4678520B36DE}"/>
    <w:embedBold r:id="rId5" w:fontKey="{FE5497D3-651C-4997-9C61-DDD53011C50A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1AA4CDBA-6F85-4E39-BD77-1823258F0B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502" w:rsidRDefault="00C46502" w:rsidP="00BC531C">
      <w:pPr>
        <w:spacing w:after="0" w:line="240" w:lineRule="auto"/>
      </w:pPr>
      <w:r>
        <w:separator/>
      </w:r>
    </w:p>
  </w:footnote>
  <w:footnote w:type="continuationSeparator" w:id="0">
    <w:p w:rsidR="00C46502" w:rsidRDefault="00C46502" w:rsidP="00BC5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502" w:rsidRPr="001D0218" w:rsidRDefault="00C46502" w:rsidP="001D0218">
    <w:pPr>
      <w:pStyle w:val="Header"/>
      <w:ind w:left="-1134"/>
    </w:pPr>
    <w:r w:rsidRPr="00684281">
      <w:rPr>
        <w:noProof/>
        <w:lang w:eastAsia="ru-RU"/>
      </w:rPr>
      <w:drawing>
        <wp:inline distT="0" distB="0" distL="0" distR="0">
          <wp:extent cx="7556951" cy="1255944"/>
          <wp:effectExtent l="0" t="0" r="6350" b="1905"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2018_r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51" cy="1255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1C"/>
    <w:rsid w:val="00032DEE"/>
    <w:rsid w:val="001118A7"/>
    <w:rsid w:val="0016064A"/>
    <w:rsid w:val="001B47E9"/>
    <w:rsid w:val="001D0218"/>
    <w:rsid w:val="002F1AE4"/>
    <w:rsid w:val="003D2959"/>
    <w:rsid w:val="0043765B"/>
    <w:rsid w:val="004C48A8"/>
    <w:rsid w:val="00553E90"/>
    <w:rsid w:val="00684281"/>
    <w:rsid w:val="00687CE7"/>
    <w:rsid w:val="006936AF"/>
    <w:rsid w:val="007B7269"/>
    <w:rsid w:val="00893723"/>
    <w:rsid w:val="008F45A6"/>
    <w:rsid w:val="00967118"/>
    <w:rsid w:val="009805CE"/>
    <w:rsid w:val="00985051"/>
    <w:rsid w:val="00A62433"/>
    <w:rsid w:val="00AB3FFD"/>
    <w:rsid w:val="00B54347"/>
    <w:rsid w:val="00B766EC"/>
    <w:rsid w:val="00BA6C2D"/>
    <w:rsid w:val="00BC531C"/>
    <w:rsid w:val="00C06548"/>
    <w:rsid w:val="00C46502"/>
    <w:rsid w:val="00C8518C"/>
    <w:rsid w:val="00CD6425"/>
    <w:rsid w:val="00CE50CA"/>
    <w:rsid w:val="00D55C15"/>
    <w:rsid w:val="00D66A7F"/>
    <w:rsid w:val="00E33040"/>
    <w:rsid w:val="00F11B82"/>
    <w:rsid w:val="00F2353B"/>
    <w:rsid w:val="00F93DD0"/>
    <w:rsid w:val="00FE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5C0597"/>
  <w15:docId w15:val="{AD8E3217-C5BA-45D5-B9C1-057B0DE3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6502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31C"/>
  </w:style>
  <w:style w:type="paragraph" w:styleId="Footer">
    <w:name w:val="footer"/>
    <w:basedOn w:val="Normal"/>
    <w:link w:val="FooterChar"/>
    <w:uiPriority w:val="99"/>
    <w:unhideWhenUsed/>
    <w:rsid w:val="00BC5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31C"/>
  </w:style>
  <w:style w:type="paragraph" w:styleId="BalloonText">
    <w:name w:val="Balloon Text"/>
    <w:basedOn w:val="Normal"/>
    <w:link w:val="BalloonTextChar"/>
    <w:uiPriority w:val="99"/>
    <w:semiHidden/>
    <w:unhideWhenUsed/>
    <w:rsid w:val="0098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6130C-A01D-474E-9643-362A7514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513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Тараненко</dc:creator>
  <cp:lastModifiedBy>Yuliya Serbovets</cp:lastModifiedBy>
  <cp:revision>2</cp:revision>
  <dcterms:created xsi:type="dcterms:W3CDTF">2020-07-02T08:58:00Z</dcterms:created>
  <dcterms:modified xsi:type="dcterms:W3CDTF">2020-07-02T08:58:00Z</dcterms:modified>
</cp:coreProperties>
</file>